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84" w:rsidRDefault="00751384" w:rsidP="00751384">
      <w:pPr>
        <w:jc w:val="center"/>
        <w:rPr>
          <w:color w:val="363535" w:themeColor="background2" w:themeShade="40"/>
          <w:sz w:val="18"/>
          <w:szCs w:val="18"/>
        </w:rPr>
      </w:pPr>
      <w:r>
        <w:rPr>
          <w:noProof/>
        </w:rPr>
        <w:drawing>
          <wp:anchor distT="0" distB="0" distL="114300" distR="114300" simplePos="0" relativeHeight="251658240" behindDoc="1" locked="0" layoutInCell="1" allowOverlap="1">
            <wp:simplePos x="0" y="0"/>
            <wp:positionH relativeFrom="column">
              <wp:posOffset>2247900</wp:posOffset>
            </wp:positionH>
            <wp:positionV relativeFrom="paragraph">
              <wp:posOffset>-752475</wp:posOffset>
            </wp:positionV>
            <wp:extent cx="2181225" cy="2181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FC logo (2).png"/>
                    <pic:cNvPicPr/>
                  </pic:nvPicPr>
                  <pic:blipFill>
                    <a:blip r:embed="rId6">
                      <a:extLst>
                        <a:ext uri="{28A0092B-C50C-407E-A947-70E740481C1C}">
                          <a14:useLocalDpi xmlns:a14="http://schemas.microsoft.com/office/drawing/2010/main" val="0"/>
                        </a:ext>
                      </a:extLst>
                    </a:blip>
                    <a:stretch>
                      <a:fillRect/>
                    </a:stretch>
                  </pic:blipFill>
                  <pic:spPr>
                    <a:xfrm>
                      <a:off x="0" y="0"/>
                      <a:ext cx="2181225" cy="2181225"/>
                    </a:xfrm>
                    <a:prstGeom prst="rect">
                      <a:avLst/>
                    </a:prstGeom>
                  </pic:spPr>
                </pic:pic>
              </a:graphicData>
            </a:graphic>
          </wp:anchor>
        </w:drawing>
      </w:r>
      <w:r>
        <w:br/>
      </w:r>
    </w:p>
    <w:p w:rsidR="00751384" w:rsidRDefault="00751384" w:rsidP="00751384">
      <w:pPr>
        <w:jc w:val="center"/>
        <w:rPr>
          <w:color w:val="363535" w:themeColor="background2" w:themeShade="40"/>
          <w:sz w:val="18"/>
          <w:szCs w:val="18"/>
        </w:rPr>
      </w:pPr>
    </w:p>
    <w:p w:rsidR="00751384" w:rsidRDefault="00751384" w:rsidP="00751384">
      <w:pPr>
        <w:jc w:val="center"/>
        <w:rPr>
          <w:color w:val="363535" w:themeColor="background2" w:themeShade="40"/>
          <w:sz w:val="18"/>
          <w:szCs w:val="18"/>
        </w:rPr>
      </w:pPr>
    </w:p>
    <w:p w:rsidR="00DC62AA" w:rsidRDefault="00DC62AA" w:rsidP="00751384">
      <w:pPr>
        <w:jc w:val="center"/>
        <w:rPr>
          <w:color w:val="363535" w:themeColor="background2" w:themeShade="40"/>
          <w:sz w:val="18"/>
          <w:szCs w:val="18"/>
        </w:rPr>
      </w:pPr>
    </w:p>
    <w:p w:rsidR="00DC62AA" w:rsidRDefault="00DC62AA" w:rsidP="00751384">
      <w:pPr>
        <w:jc w:val="center"/>
        <w:rPr>
          <w:color w:val="363535" w:themeColor="background2" w:themeShade="40"/>
          <w:sz w:val="18"/>
          <w:szCs w:val="18"/>
        </w:rPr>
      </w:pPr>
    </w:p>
    <w:p w:rsidR="00751384" w:rsidRDefault="00751384" w:rsidP="00751384">
      <w:pPr>
        <w:jc w:val="center"/>
        <w:rPr>
          <w:color w:val="363535" w:themeColor="background2" w:themeShade="40"/>
          <w:sz w:val="18"/>
          <w:szCs w:val="18"/>
        </w:rPr>
      </w:pPr>
    </w:p>
    <w:p w:rsidR="00DC62AA" w:rsidRPr="00DC62AA" w:rsidRDefault="00DC62AA" w:rsidP="00751384">
      <w:pPr>
        <w:jc w:val="center"/>
        <w:rPr>
          <w:color w:val="363535" w:themeColor="background2" w:themeShade="40"/>
          <w:sz w:val="8"/>
          <w:szCs w:val="8"/>
        </w:rPr>
      </w:pPr>
    </w:p>
    <w:p w:rsidR="00751384" w:rsidRDefault="00751384" w:rsidP="00751384">
      <w:pPr>
        <w:jc w:val="center"/>
        <w:rPr>
          <w:color w:val="363535" w:themeColor="background2" w:themeShade="40"/>
          <w:sz w:val="16"/>
          <w:szCs w:val="16"/>
        </w:rPr>
      </w:pPr>
      <w:r w:rsidRPr="008D4EC5">
        <w:rPr>
          <w:color w:val="363535" w:themeColor="background2" w:themeShade="40"/>
          <w:sz w:val="18"/>
          <w:szCs w:val="18"/>
        </w:rPr>
        <w:t xml:space="preserve">Jeanette I. Chomic, D.C. </w:t>
      </w:r>
      <w:r w:rsidRPr="008D4EC5">
        <w:rPr>
          <w:color w:val="363535" w:themeColor="background2" w:themeShade="40"/>
          <w:sz w:val="18"/>
          <w:szCs w:val="18"/>
        </w:rPr>
        <w:br/>
      </w:r>
      <w:r w:rsidRPr="008D4EC5">
        <w:rPr>
          <w:color w:val="363535" w:themeColor="background2" w:themeShade="40"/>
          <w:sz w:val="16"/>
          <w:szCs w:val="16"/>
        </w:rPr>
        <w:t xml:space="preserve">837 West Shaw St., </w:t>
      </w:r>
      <w:proofErr w:type="gramStart"/>
      <w:r w:rsidRPr="008D4EC5">
        <w:rPr>
          <w:color w:val="363535" w:themeColor="background2" w:themeShade="40"/>
          <w:sz w:val="16"/>
          <w:szCs w:val="16"/>
        </w:rPr>
        <w:t>P.O. 688, Howard City, MI 49329</w:t>
      </w:r>
      <w:r w:rsidRPr="008D4EC5">
        <w:rPr>
          <w:color w:val="363535" w:themeColor="background2" w:themeShade="40"/>
          <w:sz w:val="16"/>
          <w:szCs w:val="16"/>
        </w:rPr>
        <w:br/>
      </w:r>
      <w:r>
        <w:rPr>
          <w:color w:val="363535" w:themeColor="background2" w:themeShade="40"/>
          <w:sz w:val="16"/>
          <w:szCs w:val="16"/>
        </w:rPr>
        <w:t>P</w:t>
      </w:r>
      <w:proofErr w:type="gramEnd"/>
      <w:r w:rsidRPr="008D4EC5">
        <w:rPr>
          <w:color w:val="363535" w:themeColor="background2" w:themeShade="40"/>
          <w:sz w:val="16"/>
          <w:szCs w:val="16"/>
        </w:rPr>
        <w:t xml:space="preserve">: (231) 937-9370 </w:t>
      </w:r>
      <w:r>
        <w:rPr>
          <w:color w:val="363535" w:themeColor="background2" w:themeShade="40"/>
          <w:sz w:val="16"/>
          <w:szCs w:val="16"/>
        </w:rPr>
        <w:t>~ F</w:t>
      </w:r>
      <w:r w:rsidRPr="008D4EC5">
        <w:rPr>
          <w:color w:val="363535" w:themeColor="background2" w:themeShade="40"/>
          <w:sz w:val="16"/>
          <w:szCs w:val="16"/>
        </w:rPr>
        <w:t>: (231) 648-6263</w:t>
      </w:r>
    </w:p>
    <w:p w:rsidR="00975904" w:rsidRDefault="004C79F2">
      <w:pPr>
        <w:pStyle w:val="Heading2"/>
        <w:jc w:val="center"/>
      </w:pPr>
      <w:bookmarkStart w:id="0" w:name="_GoBack"/>
      <w:bookmarkEnd w:id="0"/>
      <w:r>
        <w:t>NOTICE OF PRIVACY PRACTICES</w:t>
      </w:r>
    </w:p>
    <w:p w:rsidR="00975904" w:rsidRDefault="004C79F2">
      <w:pPr>
        <w:pStyle w:val="Body"/>
        <w:rPr>
          <w:b/>
          <w:bCs/>
          <w:sz w:val="18"/>
          <w:szCs w:val="18"/>
        </w:rPr>
      </w:pPr>
      <w:r>
        <w:rPr>
          <w:b/>
          <w:bCs/>
          <w:sz w:val="18"/>
          <w:szCs w:val="18"/>
        </w:rPr>
        <w:t>THIS NOTICE DESCRIBES HOW MEDICAL INFORMATION ABOUT YOU MAY BE USED AND DISCLOSED AND HOW YOU CAN GET ACCESS TO THIS INFORMATION. PLEASE REVIEW IT CAREFULLY.</w:t>
      </w:r>
    </w:p>
    <w:p w:rsidR="00975904" w:rsidRDefault="004C79F2">
      <w:pPr>
        <w:pStyle w:val="Heading2"/>
        <w:spacing w:after="160"/>
        <w:jc w:val="center"/>
        <w:rPr>
          <w:sz w:val="18"/>
          <w:szCs w:val="18"/>
        </w:rPr>
      </w:pPr>
      <w:r>
        <w:rPr>
          <w:sz w:val="18"/>
          <w:szCs w:val="18"/>
          <w:lang w:val="da-DK"/>
        </w:rPr>
        <w:t xml:space="preserve">EFFECTIVE: </w:t>
      </w:r>
      <w:r w:rsidR="00751384" w:rsidRPr="00751384">
        <w:rPr>
          <w:color w:val="auto"/>
          <w:sz w:val="18"/>
          <w:szCs w:val="18"/>
        </w:rPr>
        <w:t>August 30</w:t>
      </w:r>
      <w:r w:rsidR="00751384" w:rsidRPr="00751384">
        <w:rPr>
          <w:color w:val="auto"/>
          <w:sz w:val="18"/>
          <w:szCs w:val="18"/>
          <w:vertAlign w:val="superscript"/>
        </w:rPr>
        <w:t>th</w:t>
      </w:r>
      <w:r w:rsidR="00751384" w:rsidRPr="00751384">
        <w:rPr>
          <w:color w:val="auto"/>
          <w:sz w:val="18"/>
          <w:szCs w:val="18"/>
        </w:rPr>
        <w:t>, 2021.</w:t>
      </w:r>
    </w:p>
    <w:p w:rsidR="00975904" w:rsidRDefault="004C79F2">
      <w:pPr>
        <w:pStyle w:val="Body"/>
        <w:spacing w:after="160"/>
        <w:rPr>
          <w:sz w:val="18"/>
          <w:szCs w:val="18"/>
        </w:rPr>
      </w:pPr>
      <w:r>
        <w:rPr>
          <w:sz w:val="18"/>
          <w:szCs w:val="18"/>
        </w:rPr>
        <w:t xml:space="preserve">We are required by law to maintain the privacy of protected health information (PHI) and to provide individuals with notice of our legal duties and privacy practices with respect to PHI. We are required to follow the practices described in this Notice. We reserve the right to change our privacy practices and the terms of this Notice at any time. If we change our notice, we will post the revised notice in the facility and will have them available upon request. You can receive a copy of the current notice at any time. This Notice describes how we have extended certain protections to your PHI and how, when, and why we may use and disclosure your PHI. With certain exceptions, we will use or disclose your PHI in the minimum necessary manner to accomplish the intended purpose of the use or disclosure. We will share PHI as is necessary to provide quality health care and receive reimbursement for those services as permitted by law. To the extent there is stricter State or federal law </w:t>
      </w:r>
      <w:r>
        <w:rPr>
          <w:sz w:val="18"/>
          <w:szCs w:val="18"/>
          <w:u w:color="000000"/>
        </w:rPr>
        <w:t>regulating the privacy of your PHI, we will comply with the more strict provisions of law.</w:t>
      </w:r>
    </w:p>
    <w:p w:rsidR="00975904" w:rsidRDefault="004C79F2">
      <w:pPr>
        <w:pStyle w:val="Body"/>
        <w:spacing w:after="160"/>
        <w:rPr>
          <w:color w:val="EE220C"/>
          <w:sz w:val="18"/>
          <w:szCs w:val="18"/>
        </w:rPr>
      </w:pPr>
      <w:r>
        <w:rPr>
          <w:sz w:val="18"/>
          <w:szCs w:val="18"/>
        </w:rPr>
        <w:t xml:space="preserve">You may view this Notice or any new notices on our website at </w:t>
      </w:r>
      <w:r w:rsidR="00751384" w:rsidRPr="00812CCA">
        <w:rPr>
          <w:b/>
          <w:color w:val="auto"/>
          <w:sz w:val="18"/>
          <w:szCs w:val="18"/>
        </w:rPr>
        <w:t>https://www.tcfchiro.com/.</w:t>
      </w:r>
    </w:p>
    <w:p w:rsidR="00975904" w:rsidRDefault="004C79F2">
      <w:pPr>
        <w:pStyle w:val="Body"/>
        <w:spacing w:after="160"/>
        <w:rPr>
          <w:sz w:val="18"/>
          <w:szCs w:val="18"/>
        </w:rPr>
      </w:pPr>
      <w:r>
        <w:rPr>
          <w:rFonts w:ascii="Times New Roman" w:hAnsi="Times New Roman"/>
          <w:b/>
          <w:bCs/>
          <w:sz w:val="18"/>
          <w:szCs w:val="18"/>
        </w:rPr>
        <w:t xml:space="preserve">USES AND DISCLOSURES OF YOUR PROTECTED HEALTH INFORMATION </w:t>
      </w:r>
    </w:p>
    <w:p w:rsidR="00975904" w:rsidRDefault="004C79F2">
      <w:pPr>
        <w:pStyle w:val="Body"/>
        <w:spacing w:after="160"/>
        <w:rPr>
          <w:sz w:val="18"/>
          <w:szCs w:val="18"/>
        </w:rPr>
      </w:pPr>
      <w:r>
        <w:rPr>
          <w:sz w:val="18"/>
          <w:szCs w:val="18"/>
        </w:rPr>
        <w:t xml:space="preserve">We are committed to maintaining the confidentiality of your health information. Your health information may be used and disclosed for purposes of treatment, payment, and health care operations. Outside of these permitted uses, we must have your written and signed authorization unless the law permits or requires the use or disclosure without your authorization. You have the right to revoke that authorization in writing except to the extent any action has been taken in reliance on the authorization. </w:t>
      </w:r>
    </w:p>
    <w:p w:rsidR="00975904" w:rsidRDefault="004C79F2">
      <w:pPr>
        <w:pStyle w:val="Body"/>
        <w:spacing w:after="160"/>
        <w:rPr>
          <w:sz w:val="18"/>
          <w:szCs w:val="18"/>
        </w:rPr>
      </w:pPr>
      <w:r>
        <w:rPr>
          <w:rFonts w:ascii="Times New Roman" w:hAnsi="Times New Roman"/>
          <w:b/>
          <w:bCs/>
          <w:sz w:val="18"/>
          <w:szCs w:val="18"/>
        </w:rPr>
        <w:t>Treatment</w:t>
      </w:r>
      <w:r>
        <w:rPr>
          <w:sz w:val="18"/>
          <w:szCs w:val="18"/>
        </w:rPr>
        <w:t>. We may use your PHI to treat you. For example, we may ask you to have laboratory tests or radiology imaging (such as blood, urine tests, x-rays, or MRI), and we may use the results to help us reach a diagnosis. Many of the people who work for our practice - including, but not limited to, our doctors and nurses - may use or disclose your PHI in order to treat you or to assist others in your treatment. Finally, we may also disclose your PHI to other health care providers for purposes related to your treatment.</w:t>
      </w:r>
    </w:p>
    <w:p w:rsidR="00975904" w:rsidRDefault="004C79F2">
      <w:pPr>
        <w:pStyle w:val="Body"/>
        <w:spacing w:after="160"/>
        <w:rPr>
          <w:sz w:val="18"/>
          <w:szCs w:val="18"/>
        </w:rPr>
      </w:pPr>
      <w:r>
        <w:rPr>
          <w:rFonts w:ascii="Times New Roman" w:hAnsi="Times New Roman"/>
          <w:b/>
          <w:bCs/>
          <w:sz w:val="18"/>
          <w:szCs w:val="18"/>
        </w:rPr>
        <w:t>Payment</w:t>
      </w:r>
      <w:r>
        <w:rPr>
          <w:sz w:val="18"/>
          <w:szCs w:val="18"/>
        </w:rPr>
        <w:t>. We may use and disclose your PHI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Also, we may use your PHI to bill you directly for services and items. We may disclose your PHI to other health care providers and entities to assist in their billing and collection efforts.</w:t>
      </w:r>
    </w:p>
    <w:p w:rsidR="00975904" w:rsidRDefault="004C79F2">
      <w:pPr>
        <w:pStyle w:val="Body"/>
        <w:spacing w:after="160"/>
        <w:rPr>
          <w:sz w:val="18"/>
          <w:szCs w:val="18"/>
        </w:rPr>
      </w:pPr>
      <w:r>
        <w:rPr>
          <w:rFonts w:ascii="Times New Roman" w:hAnsi="Times New Roman"/>
          <w:b/>
          <w:bCs/>
          <w:sz w:val="18"/>
          <w:szCs w:val="18"/>
        </w:rPr>
        <w:t>Health care operations</w:t>
      </w:r>
      <w:r>
        <w:rPr>
          <w:sz w:val="18"/>
          <w:szCs w:val="18"/>
        </w:rPr>
        <w:t>. We may use and disclose your PHI to operate our business. For example, we may use your PHI to evaluate the quality of care you received from us, or to conduct cost management and business planning activities for our practice. We may disclose your PHI to other health care providers and entities to assist in their health care operations as permitted by law.</w:t>
      </w:r>
    </w:p>
    <w:p w:rsidR="00975904" w:rsidRDefault="004C79F2">
      <w:pPr>
        <w:pStyle w:val="Body"/>
        <w:spacing w:after="160"/>
        <w:rPr>
          <w:sz w:val="18"/>
          <w:szCs w:val="18"/>
        </w:rPr>
      </w:pPr>
      <w:r>
        <w:rPr>
          <w:rFonts w:ascii="Times New Roman" w:hAnsi="Times New Roman"/>
          <w:b/>
          <w:bCs/>
          <w:sz w:val="18"/>
          <w:szCs w:val="18"/>
          <w:u w:color="000000"/>
          <w:lang w:val="pt-PT"/>
        </w:rPr>
        <w:t>Business Associates.</w:t>
      </w:r>
      <w:r>
        <w:rPr>
          <w:sz w:val="18"/>
          <w:szCs w:val="18"/>
        </w:rPr>
        <w:t xml:space="preserve"> It may be necessary for us to provide your health information to certain outside persons or entities that assist us with our health care operations, such as auditing, accreditation, legal services, etc. These business associates are required to properly safeguard the privacy of your health information. </w:t>
      </w:r>
    </w:p>
    <w:p w:rsidR="00975904" w:rsidRDefault="004C79F2">
      <w:pPr>
        <w:pStyle w:val="Body"/>
        <w:spacing w:after="160"/>
        <w:rPr>
          <w:sz w:val="18"/>
          <w:szCs w:val="18"/>
        </w:rPr>
      </w:pPr>
      <w:r>
        <w:rPr>
          <w:rFonts w:ascii="Times New Roman" w:hAnsi="Times New Roman"/>
          <w:b/>
          <w:bCs/>
          <w:sz w:val="18"/>
          <w:szCs w:val="18"/>
        </w:rPr>
        <w:t>Treatment Alternatives</w:t>
      </w:r>
      <w:r>
        <w:rPr>
          <w:sz w:val="18"/>
          <w:szCs w:val="18"/>
        </w:rPr>
        <w:t>. We may use and disclose your PHI to tell you about possible treatment options or alternatives that may be of interest to you.</w:t>
      </w:r>
    </w:p>
    <w:p w:rsidR="00975904" w:rsidRDefault="004C79F2">
      <w:pPr>
        <w:pStyle w:val="Body"/>
        <w:spacing w:after="160"/>
        <w:rPr>
          <w:sz w:val="18"/>
          <w:szCs w:val="18"/>
        </w:rPr>
      </w:pPr>
      <w:r>
        <w:rPr>
          <w:rFonts w:ascii="Times New Roman" w:hAnsi="Times New Roman"/>
          <w:b/>
          <w:bCs/>
          <w:sz w:val="18"/>
          <w:szCs w:val="18"/>
        </w:rPr>
        <w:t>Individuals Involved in Your Care or Payment of Your Care</w:t>
      </w:r>
      <w:r>
        <w:rPr>
          <w:sz w:val="18"/>
          <w:szCs w:val="18"/>
        </w:rPr>
        <w:t>. We may, subject to specific limitations, disclose your PHI to friends or family involved in or who help pay for your health care.</w:t>
      </w:r>
    </w:p>
    <w:p w:rsidR="00975904" w:rsidRDefault="004C79F2">
      <w:pPr>
        <w:pStyle w:val="Body"/>
        <w:spacing w:after="160"/>
        <w:rPr>
          <w:sz w:val="18"/>
          <w:szCs w:val="18"/>
        </w:rPr>
      </w:pPr>
      <w:r>
        <w:rPr>
          <w:rFonts w:ascii="Times New Roman" w:hAnsi="Times New Roman"/>
          <w:b/>
          <w:bCs/>
          <w:sz w:val="18"/>
          <w:szCs w:val="18"/>
        </w:rPr>
        <w:t>As Required by Law</w:t>
      </w:r>
      <w:r>
        <w:rPr>
          <w:sz w:val="18"/>
          <w:szCs w:val="18"/>
        </w:rPr>
        <w:t>. We will disclose your PHI when required to do so by federal, state or local law.</w:t>
      </w:r>
    </w:p>
    <w:p w:rsidR="00975904" w:rsidRDefault="004C79F2">
      <w:pPr>
        <w:pStyle w:val="Body"/>
        <w:spacing w:after="160"/>
        <w:rPr>
          <w:sz w:val="18"/>
          <w:szCs w:val="18"/>
        </w:rPr>
      </w:pPr>
      <w:r>
        <w:rPr>
          <w:rFonts w:ascii="Times New Roman" w:hAnsi="Times New Roman"/>
          <w:b/>
          <w:bCs/>
          <w:sz w:val="18"/>
          <w:szCs w:val="18"/>
          <w:u w:color="000000"/>
        </w:rPr>
        <w:t>Appointments, Services and Fundraising</w:t>
      </w:r>
      <w:r>
        <w:rPr>
          <w:sz w:val="18"/>
          <w:szCs w:val="18"/>
        </w:rPr>
        <w:t>. We may contact you to provide appointment reminder, information about treatment alternatives, or other health-related benefits and services that may be of interest to you. You have the right to request, and we will accommodate your reasonable requests, to receive communications regarding your health information from us by alternative means or at alternative locations. You may request such confidential communication by sending your written request to the Privacy Officer. We may contact you to support our fundraising efforts. You may opt-out of receiving any further fundraising communications from our facility by notifying our Privacy Officer</w:t>
      </w:r>
      <w:r w:rsidR="00812CCA">
        <w:rPr>
          <w:sz w:val="18"/>
          <w:szCs w:val="18"/>
        </w:rPr>
        <w:t xml:space="preserve">: Dr. Jeanette Chomic </w:t>
      </w:r>
      <w:r w:rsidRPr="00812CCA">
        <w:rPr>
          <w:color w:val="auto"/>
          <w:sz w:val="18"/>
          <w:szCs w:val="18"/>
        </w:rPr>
        <w:t>(</w:t>
      </w:r>
      <w:r w:rsidR="00812CCA" w:rsidRPr="00812CCA">
        <w:rPr>
          <w:color w:val="auto"/>
          <w:sz w:val="18"/>
          <w:szCs w:val="18"/>
        </w:rPr>
        <w:t>231</w:t>
      </w:r>
      <w:r w:rsidRPr="00812CCA">
        <w:rPr>
          <w:color w:val="auto"/>
          <w:sz w:val="18"/>
          <w:szCs w:val="18"/>
        </w:rPr>
        <w:t xml:space="preserve">) </w:t>
      </w:r>
      <w:r w:rsidR="00812CCA" w:rsidRPr="00812CCA">
        <w:rPr>
          <w:color w:val="auto"/>
          <w:sz w:val="18"/>
          <w:szCs w:val="18"/>
        </w:rPr>
        <w:t>937</w:t>
      </w:r>
      <w:r w:rsidRPr="00812CCA">
        <w:rPr>
          <w:color w:val="auto"/>
          <w:sz w:val="18"/>
          <w:szCs w:val="18"/>
        </w:rPr>
        <w:t>-</w:t>
      </w:r>
      <w:r w:rsidR="00812CCA" w:rsidRPr="00812CCA">
        <w:rPr>
          <w:color w:val="auto"/>
          <w:sz w:val="18"/>
          <w:szCs w:val="18"/>
        </w:rPr>
        <w:t>9370</w:t>
      </w:r>
      <w:r w:rsidR="00812CCA">
        <w:rPr>
          <w:color w:val="auto"/>
          <w:sz w:val="18"/>
          <w:szCs w:val="18"/>
        </w:rPr>
        <w:t>, 837 W. Shaw St,</w:t>
      </w:r>
      <w:r w:rsidR="00B9668D">
        <w:rPr>
          <w:color w:val="auto"/>
          <w:sz w:val="18"/>
          <w:szCs w:val="18"/>
        </w:rPr>
        <w:t xml:space="preserve"> PO Box 688,</w:t>
      </w:r>
      <w:r w:rsidR="00812CCA">
        <w:rPr>
          <w:color w:val="auto"/>
          <w:sz w:val="18"/>
          <w:szCs w:val="18"/>
        </w:rPr>
        <w:t xml:space="preserve"> Howard City, MI 49329</w:t>
      </w:r>
      <w:r w:rsidRPr="00812CCA">
        <w:rPr>
          <w:color w:val="auto"/>
          <w:sz w:val="18"/>
          <w:szCs w:val="18"/>
        </w:rPr>
        <w:t xml:space="preserve"> in writing </w:t>
      </w:r>
      <w:r>
        <w:rPr>
          <w:sz w:val="18"/>
          <w:szCs w:val="18"/>
        </w:rPr>
        <w:t>of your name, address, and request to be removed from our fundraising mailing and contact lists.</w:t>
      </w:r>
    </w:p>
    <w:p w:rsidR="00975904" w:rsidRDefault="00975904">
      <w:pPr>
        <w:pStyle w:val="Body"/>
        <w:spacing w:after="160"/>
        <w:rPr>
          <w:sz w:val="18"/>
          <w:szCs w:val="18"/>
        </w:rPr>
      </w:pPr>
    </w:p>
    <w:p w:rsidR="00975904" w:rsidRDefault="004C79F2">
      <w:pPr>
        <w:pStyle w:val="Body"/>
        <w:spacing w:after="160"/>
        <w:rPr>
          <w:sz w:val="18"/>
          <w:szCs w:val="18"/>
        </w:rPr>
      </w:pPr>
      <w:r>
        <w:rPr>
          <w:rFonts w:ascii="Times New Roman" w:hAnsi="Times New Roman"/>
          <w:b/>
          <w:bCs/>
          <w:caps/>
          <w:sz w:val="18"/>
          <w:szCs w:val="18"/>
        </w:rPr>
        <w:t>The following uses and disclosures will be made only with your authorization</w:t>
      </w:r>
      <w:r>
        <w:rPr>
          <w:sz w:val="18"/>
          <w:szCs w:val="18"/>
        </w:rPr>
        <w:t>: (</w:t>
      </w:r>
      <w:proofErr w:type="spellStart"/>
      <w:r>
        <w:rPr>
          <w:sz w:val="18"/>
          <w:szCs w:val="18"/>
        </w:rPr>
        <w:t>i</w:t>
      </w:r>
      <w:proofErr w:type="spellEnd"/>
      <w:r>
        <w:rPr>
          <w:sz w:val="18"/>
          <w:szCs w:val="18"/>
        </w:rPr>
        <w:t xml:space="preserve">) uses and disclosures for marketing purposes; (ii) uses and disclosures that constitute the sale of protected health information; (iii) uses and disclosures of psychotherapy notes; and </w:t>
      </w:r>
      <w:proofErr w:type="gramStart"/>
      <w:r>
        <w:rPr>
          <w:sz w:val="18"/>
          <w:szCs w:val="18"/>
        </w:rPr>
        <w:t>(iv) other</w:t>
      </w:r>
      <w:proofErr w:type="gramEnd"/>
      <w:r>
        <w:rPr>
          <w:sz w:val="18"/>
          <w:szCs w:val="18"/>
        </w:rPr>
        <w:t xml:space="preserve"> uses and disclosures not described in this notice.</w:t>
      </w:r>
    </w:p>
    <w:p w:rsidR="00975904" w:rsidRDefault="004C79F2">
      <w:pPr>
        <w:pStyle w:val="Body"/>
        <w:spacing w:after="160"/>
        <w:rPr>
          <w:sz w:val="18"/>
          <w:szCs w:val="18"/>
        </w:rPr>
      </w:pPr>
      <w:r>
        <w:rPr>
          <w:rFonts w:ascii="Times New Roman" w:hAnsi="Times New Roman"/>
          <w:b/>
          <w:bCs/>
          <w:caps/>
          <w:sz w:val="18"/>
          <w:szCs w:val="18"/>
        </w:rPr>
        <w:t>Special Use and Disclosure Situations</w:t>
      </w:r>
    </w:p>
    <w:p w:rsidR="00975904" w:rsidRDefault="004C79F2">
      <w:pPr>
        <w:pStyle w:val="Body"/>
        <w:spacing w:after="160"/>
        <w:rPr>
          <w:sz w:val="18"/>
          <w:szCs w:val="18"/>
        </w:rPr>
      </w:pPr>
      <w:r>
        <w:rPr>
          <w:sz w:val="18"/>
          <w:szCs w:val="18"/>
        </w:rPr>
        <w:t>We may use or disclose medical information about you without your prior authorization for several other reasons. Subject to certain requirements,  we   may   give   out   medical   information  about   you  without  prior  authorization  for  public  health  purposes,  accrediting organizations such as The Joint Commission, required abuse or neglect reporting, health oversight audits or inspections, research studies, funeral arrangements and organ donations, worker</w:t>
      </w:r>
      <w:r>
        <w:rPr>
          <w:sz w:val="18"/>
          <w:szCs w:val="18"/>
          <w:rtl/>
        </w:rPr>
        <w:t>’</w:t>
      </w:r>
      <w:r>
        <w:rPr>
          <w:sz w:val="18"/>
          <w:szCs w:val="18"/>
        </w:rPr>
        <w:t xml:space="preserve">s compensation purposes, and emergencies. </w:t>
      </w:r>
    </w:p>
    <w:p w:rsidR="00975904" w:rsidRDefault="004C79F2">
      <w:pPr>
        <w:pStyle w:val="Body"/>
        <w:spacing w:after="160"/>
        <w:rPr>
          <w:sz w:val="18"/>
          <w:szCs w:val="18"/>
        </w:rPr>
      </w:pPr>
      <w:r>
        <w:rPr>
          <w:sz w:val="18"/>
          <w:szCs w:val="18"/>
        </w:rPr>
        <w:t xml:space="preserve">We also disclose medical information when required by law, such as in response to a request from law enforcement in specific circumstances or in response to valid judicial or administrative orders. </w:t>
      </w:r>
    </w:p>
    <w:p w:rsidR="00975904" w:rsidRDefault="004C79F2">
      <w:pPr>
        <w:pStyle w:val="Body"/>
        <w:spacing w:after="160"/>
        <w:rPr>
          <w:sz w:val="18"/>
          <w:szCs w:val="18"/>
        </w:rPr>
      </w:pPr>
      <w:r>
        <w:rPr>
          <w:sz w:val="18"/>
          <w:szCs w:val="18"/>
        </w:rPr>
        <w:t>We may use or disclose your medical information for research purposes but only with your prior authorization or a proper waiver of authorization from an IRB or Privacy Board.</w:t>
      </w:r>
    </w:p>
    <w:p w:rsidR="00975904" w:rsidRDefault="004C79F2">
      <w:pPr>
        <w:pStyle w:val="Body"/>
        <w:spacing w:after="160"/>
        <w:rPr>
          <w:sz w:val="18"/>
          <w:szCs w:val="18"/>
        </w:rPr>
      </w:pPr>
      <w:proofErr w:type="gramStart"/>
      <w:r>
        <w:rPr>
          <w:rFonts w:ascii="Times New Roman" w:hAnsi="Times New Roman"/>
          <w:b/>
          <w:bCs/>
          <w:sz w:val="18"/>
          <w:szCs w:val="18"/>
        </w:rPr>
        <w:t>YOUR</w:t>
      </w:r>
      <w:proofErr w:type="gramEnd"/>
      <w:r>
        <w:rPr>
          <w:rFonts w:ascii="Times New Roman" w:hAnsi="Times New Roman"/>
          <w:b/>
          <w:bCs/>
          <w:sz w:val="18"/>
          <w:szCs w:val="18"/>
        </w:rPr>
        <w:t xml:space="preserve"> RIGHTS REGARDING YOUR HEALTH INFORMATION </w:t>
      </w:r>
    </w:p>
    <w:p w:rsidR="00975904" w:rsidRDefault="004C79F2">
      <w:pPr>
        <w:pStyle w:val="Body"/>
        <w:spacing w:after="160"/>
        <w:rPr>
          <w:sz w:val="18"/>
          <w:szCs w:val="18"/>
        </w:rPr>
      </w:pPr>
      <w:r>
        <w:rPr>
          <w:rFonts w:ascii="Times New Roman" w:hAnsi="Times New Roman"/>
          <w:b/>
          <w:bCs/>
          <w:i/>
          <w:iCs/>
          <w:sz w:val="18"/>
          <w:szCs w:val="18"/>
          <w:u w:color="000000"/>
        </w:rPr>
        <w:t>Restrictions on Use and Disclosure of Individual Health Information</w:t>
      </w:r>
      <w:r>
        <w:rPr>
          <w:rFonts w:ascii="Times New Roman" w:hAnsi="Times New Roman"/>
          <w:i/>
          <w:iCs/>
          <w:sz w:val="18"/>
          <w:szCs w:val="18"/>
          <w:u w:color="000000"/>
        </w:rPr>
        <w:t xml:space="preserve">. </w:t>
      </w:r>
      <w:r>
        <w:rPr>
          <w:sz w:val="18"/>
          <w:szCs w:val="18"/>
        </w:rPr>
        <w:t xml:space="preserve">You have the right to request that we restrict how we use and disclosure your health information. These restrictions must be made in writing to our Privacy Officer and signed by you or your representative. We are not required to agree to your restrictions. We cannot agree to limit uses/disclosures that are required by law. In the event of a termination of an agreed-to restriction by us, we will notify you of such termination. You may terminate, in writing or orally, any agreed-to restriction by sending such termination notice to the Privacy Officer. </w:t>
      </w:r>
    </w:p>
    <w:p w:rsidR="00975904" w:rsidRDefault="004C79F2">
      <w:pPr>
        <w:pStyle w:val="Body"/>
        <w:spacing w:after="160"/>
        <w:rPr>
          <w:sz w:val="18"/>
          <w:szCs w:val="18"/>
        </w:rPr>
      </w:pPr>
      <w:r>
        <w:rPr>
          <w:rFonts w:ascii="Times New Roman" w:hAnsi="Times New Roman"/>
          <w:b/>
          <w:bCs/>
          <w:i/>
          <w:iCs/>
          <w:sz w:val="18"/>
          <w:szCs w:val="18"/>
          <w:u w:color="000000"/>
        </w:rPr>
        <w:t>Access to Individual Health Information.</w:t>
      </w:r>
      <w:r>
        <w:rPr>
          <w:rFonts w:ascii="Times New Roman" w:hAnsi="Times New Roman"/>
          <w:i/>
          <w:iCs/>
          <w:sz w:val="18"/>
          <w:szCs w:val="18"/>
          <w:u w:color="000000"/>
        </w:rPr>
        <w:t xml:space="preserve"> </w:t>
      </w:r>
      <w:r>
        <w:rPr>
          <w:sz w:val="18"/>
          <w:szCs w:val="18"/>
        </w:rPr>
        <w:t>You have the right to inspect and copy your health information. All such requests must be made in writing to our Privacy Officer and signed by you or your representative. We must make PHI available in electronic format upon request and where available. We may charge a fee for the costs of copying, mailing, labor and supplies associated with your request. We may deny your request to inspect and/or copy in certain limited circumstances; however, you may request a review of our denial. Another licensed health care professional chosen by us will conduct reviews.</w:t>
      </w:r>
    </w:p>
    <w:p w:rsidR="00975904" w:rsidRDefault="004C79F2">
      <w:pPr>
        <w:pStyle w:val="Body"/>
        <w:spacing w:after="160"/>
        <w:rPr>
          <w:sz w:val="18"/>
          <w:szCs w:val="18"/>
        </w:rPr>
      </w:pPr>
      <w:r>
        <w:rPr>
          <w:rFonts w:ascii="Times New Roman" w:hAnsi="Times New Roman"/>
          <w:b/>
          <w:bCs/>
          <w:i/>
          <w:iCs/>
          <w:sz w:val="18"/>
          <w:szCs w:val="18"/>
          <w:u w:color="000000"/>
        </w:rPr>
        <w:t>Amendments to Individual Health Information.</w:t>
      </w:r>
      <w:r>
        <w:rPr>
          <w:rFonts w:ascii="Times New Roman" w:hAnsi="Times New Roman"/>
          <w:i/>
          <w:iCs/>
          <w:sz w:val="18"/>
          <w:szCs w:val="18"/>
          <w:u w:color="000000"/>
        </w:rPr>
        <w:t xml:space="preserve"> </w:t>
      </w:r>
      <w:r>
        <w:rPr>
          <w:sz w:val="18"/>
          <w:szCs w:val="18"/>
        </w:rPr>
        <w:t xml:space="preserve">You have the right to request that your health information be amended or corrected.  We will respond within 60 days unless an extension is taken. In certain cases, we may deny your request for amendment and you will be given written notice that will explain the basis and your right to appeal. You may also submit a statement of disagreement and we may prepare a rebuttal that will be provided to you. All amendment requests must be in writing, signed by you or your representative, and must state the reasons for the amendment. If we make an amendment, we may notify others who work with us and have copies of the un-amended record if we believe that such notification is necessary. You may obtain a Request for Amendment form from the Privacy Officer.  </w:t>
      </w:r>
    </w:p>
    <w:p w:rsidR="00975904" w:rsidRDefault="004C79F2">
      <w:pPr>
        <w:pStyle w:val="Body"/>
        <w:spacing w:after="160"/>
        <w:rPr>
          <w:sz w:val="18"/>
          <w:szCs w:val="18"/>
        </w:rPr>
      </w:pPr>
      <w:r>
        <w:rPr>
          <w:rFonts w:ascii="Times New Roman" w:hAnsi="Times New Roman"/>
          <w:b/>
          <w:bCs/>
          <w:i/>
          <w:iCs/>
          <w:sz w:val="18"/>
          <w:szCs w:val="18"/>
          <w:u w:color="000000"/>
        </w:rPr>
        <w:t xml:space="preserve">Accounting for Disclosures of Individual Health Information. </w:t>
      </w:r>
      <w:r>
        <w:rPr>
          <w:sz w:val="18"/>
          <w:szCs w:val="18"/>
        </w:rPr>
        <w:t xml:space="preserve">You have the right to receive an accounting of certain disclosures of your health information made by us after April 14, 2003. Requests must be made in writing and signed by you or your representative. Request for </w:t>
      </w:r>
      <w:proofErr w:type="gramStart"/>
      <w:r>
        <w:rPr>
          <w:sz w:val="18"/>
          <w:szCs w:val="18"/>
        </w:rPr>
        <w:t>Accounting</w:t>
      </w:r>
      <w:proofErr w:type="gramEnd"/>
      <w:r>
        <w:rPr>
          <w:sz w:val="18"/>
          <w:szCs w:val="18"/>
        </w:rPr>
        <w:t xml:space="preserve"> forms are available from the Privacy Officer. The first accounting in any 12-month period is free; you will be charged a reasonable fee for each subsequent accounting within the same twelve-month period. The right to receive this information is subject to certain exceptions, restrictions, and limitations.</w:t>
      </w:r>
    </w:p>
    <w:p w:rsidR="00975904" w:rsidRDefault="004C79F2">
      <w:pPr>
        <w:pStyle w:val="Body"/>
        <w:spacing w:after="160"/>
        <w:rPr>
          <w:sz w:val="18"/>
          <w:szCs w:val="18"/>
        </w:rPr>
      </w:pPr>
      <w:r>
        <w:rPr>
          <w:rFonts w:ascii="Times New Roman" w:hAnsi="Times New Roman"/>
          <w:b/>
          <w:bCs/>
          <w:i/>
          <w:iCs/>
          <w:sz w:val="18"/>
          <w:szCs w:val="18"/>
        </w:rPr>
        <w:t>Notification of Breach</w:t>
      </w:r>
      <w:r>
        <w:rPr>
          <w:sz w:val="18"/>
          <w:szCs w:val="18"/>
        </w:rPr>
        <w:t>. We will comply with the requirements of applicable privacy laws related to notifying you in the event of a breach of your PHI.</w:t>
      </w:r>
    </w:p>
    <w:p w:rsidR="00975904" w:rsidRDefault="004C79F2">
      <w:pPr>
        <w:pStyle w:val="Body"/>
        <w:spacing w:after="160"/>
        <w:rPr>
          <w:sz w:val="18"/>
          <w:szCs w:val="18"/>
        </w:rPr>
      </w:pPr>
      <w:r>
        <w:rPr>
          <w:rFonts w:ascii="Times New Roman" w:hAnsi="Times New Roman"/>
          <w:b/>
          <w:bCs/>
          <w:i/>
          <w:iCs/>
          <w:sz w:val="18"/>
          <w:szCs w:val="18"/>
        </w:rPr>
        <w:t>Right to a Paper Copy of this Notice</w:t>
      </w:r>
      <w:r>
        <w:rPr>
          <w:sz w:val="18"/>
          <w:szCs w:val="18"/>
        </w:rPr>
        <w:t>. You have the right to receive a paper copy of this or any revised Notice and/or an electronic copy by email upon request to the Privacy Officer.</w:t>
      </w:r>
    </w:p>
    <w:p w:rsidR="00975904" w:rsidRDefault="004C79F2">
      <w:pPr>
        <w:pStyle w:val="Body"/>
        <w:spacing w:after="160"/>
        <w:rPr>
          <w:sz w:val="18"/>
          <w:szCs w:val="18"/>
        </w:rPr>
      </w:pPr>
      <w:r>
        <w:rPr>
          <w:rFonts w:ascii="Times New Roman" w:hAnsi="Times New Roman"/>
          <w:b/>
          <w:bCs/>
          <w:i/>
          <w:iCs/>
          <w:sz w:val="18"/>
          <w:szCs w:val="18"/>
        </w:rPr>
        <w:t>Right to File a Complaint</w:t>
      </w:r>
      <w:r>
        <w:rPr>
          <w:sz w:val="18"/>
          <w:szCs w:val="18"/>
        </w:rPr>
        <w:t>. If you believe that we may have violated your privacy rights, or you disagree with a decision we about access to your PHI, you may file a complaint with the Privacy Officer listed below. You may also file a written complaint with the Secretary of the U.S. Department of Health and Human Services at 200 Independence Avenue, SW, Washington D.C. 20201 or call 1-877-696-6775. There will be no retaliation for filing a complaint.</w:t>
      </w:r>
    </w:p>
    <w:p w:rsidR="00975904" w:rsidRDefault="004C79F2">
      <w:pPr>
        <w:pStyle w:val="Body"/>
        <w:spacing w:after="160"/>
        <w:rPr>
          <w:sz w:val="18"/>
          <w:szCs w:val="18"/>
        </w:rPr>
      </w:pPr>
      <w:r>
        <w:rPr>
          <w:rFonts w:ascii="Times New Roman" w:hAnsi="Times New Roman"/>
          <w:b/>
          <w:bCs/>
          <w:i/>
          <w:iCs/>
          <w:sz w:val="18"/>
          <w:szCs w:val="18"/>
        </w:rPr>
        <w:t>Right to provide an authorization for other uses and disclosures</w:t>
      </w:r>
      <w:r>
        <w:rPr>
          <w:sz w:val="18"/>
          <w:szCs w:val="18"/>
        </w:rPr>
        <w:t>. We will obtain your written authorization for uses and disclosures that are not identified by this notice or permitted by applicable law. Any authorization you provide to us regarding the use and disclosure of your PHI may be revoked at any time in writing. After you revoke your authorization, we will no longer use or disclose your PHI for the reasons described in the authorization. Please note: we are required to retain records of your care.</w:t>
      </w:r>
    </w:p>
    <w:p w:rsidR="00975904" w:rsidRDefault="004C79F2">
      <w:pPr>
        <w:pStyle w:val="Body"/>
        <w:spacing w:after="160"/>
        <w:rPr>
          <w:sz w:val="18"/>
          <w:szCs w:val="18"/>
        </w:rPr>
      </w:pPr>
      <w:r>
        <w:rPr>
          <w:rFonts w:ascii="Times New Roman" w:hAnsi="Times New Roman"/>
          <w:b/>
          <w:bCs/>
          <w:sz w:val="18"/>
          <w:szCs w:val="18"/>
        </w:rPr>
        <w:t xml:space="preserve">Contact: </w:t>
      </w:r>
      <w:r w:rsidR="00812CCA">
        <w:rPr>
          <w:rFonts w:ascii="Times New Roman" w:hAnsi="Times New Roman"/>
          <w:b/>
          <w:bCs/>
          <w:sz w:val="18"/>
          <w:szCs w:val="18"/>
        </w:rPr>
        <w:t>Dr. Jeanette Chomic (Privacy Officer)</w:t>
      </w:r>
    </w:p>
    <w:p w:rsidR="00975904" w:rsidRDefault="004C79F2">
      <w:pPr>
        <w:pStyle w:val="Body"/>
        <w:spacing w:after="160"/>
        <w:rPr>
          <w:caps/>
          <w:sz w:val="18"/>
          <w:szCs w:val="18"/>
        </w:rPr>
      </w:pPr>
      <w:r>
        <w:rPr>
          <w:sz w:val="18"/>
          <w:szCs w:val="18"/>
        </w:rPr>
        <w:t>If you have questions about this Notice or any complaints about our privacy practices, please contact our privacy officer</w:t>
      </w:r>
      <w:r w:rsidR="00812CCA">
        <w:rPr>
          <w:sz w:val="18"/>
          <w:szCs w:val="18"/>
        </w:rPr>
        <w:t xml:space="preserve"> (Dr. Jeanette Chomic)</w:t>
      </w:r>
      <w:r>
        <w:rPr>
          <w:sz w:val="18"/>
          <w:szCs w:val="18"/>
        </w:rPr>
        <w:t xml:space="preserve"> at </w:t>
      </w:r>
      <w:r w:rsidR="00812CCA" w:rsidRPr="00812CCA">
        <w:rPr>
          <w:color w:val="auto"/>
          <w:sz w:val="18"/>
          <w:szCs w:val="18"/>
        </w:rPr>
        <w:t>Tri County Family Chiropractors, 837 W. Shaw St.</w:t>
      </w:r>
      <w:r w:rsidRPr="00812CCA">
        <w:rPr>
          <w:color w:val="auto"/>
          <w:sz w:val="18"/>
          <w:szCs w:val="18"/>
        </w:rPr>
        <w:t>,</w:t>
      </w:r>
      <w:r w:rsidR="00812CCA" w:rsidRPr="00812CCA">
        <w:rPr>
          <w:color w:val="auto"/>
          <w:sz w:val="18"/>
          <w:szCs w:val="18"/>
        </w:rPr>
        <w:t xml:space="preserve"> </w:t>
      </w:r>
      <w:r w:rsidR="00B9668D">
        <w:rPr>
          <w:color w:val="auto"/>
          <w:sz w:val="18"/>
          <w:szCs w:val="18"/>
        </w:rPr>
        <w:t xml:space="preserve">PO Box 688, </w:t>
      </w:r>
      <w:r w:rsidR="00812CCA" w:rsidRPr="00812CCA">
        <w:rPr>
          <w:color w:val="auto"/>
          <w:sz w:val="18"/>
          <w:szCs w:val="18"/>
        </w:rPr>
        <w:t>Howard City</w:t>
      </w:r>
      <w:r w:rsidRPr="00812CCA">
        <w:rPr>
          <w:color w:val="auto"/>
          <w:sz w:val="18"/>
          <w:szCs w:val="18"/>
        </w:rPr>
        <w:t xml:space="preserve">, </w:t>
      </w:r>
      <w:r w:rsidR="00812CCA" w:rsidRPr="00812CCA">
        <w:rPr>
          <w:color w:val="auto"/>
          <w:sz w:val="18"/>
          <w:szCs w:val="18"/>
        </w:rPr>
        <w:t>MI</w:t>
      </w:r>
      <w:r w:rsidRPr="00812CCA">
        <w:rPr>
          <w:color w:val="auto"/>
          <w:sz w:val="18"/>
          <w:szCs w:val="18"/>
        </w:rPr>
        <w:t xml:space="preserve">, </w:t>
      </w:r>
      <w:r w:rsidR="00812CCA" w:rsidRPr="00812CCA">
        <w:rPr>
          <w:color w:val="auto"/>
          <w:sz w:val="18"/>
          <w:szCs w:val="18"/>
        </w:rPr>
        <w:t>493</w:t>
      </w:r>
      <w:r w:rsidR="00812CCA">
        <w:rPr>
          <w:color w:val="auto"/>
          <w:sz w:val="18"/>
          <w:szCs w:val="18"/>
        </w:rPr>
        <w:t>29</w:t>
      </w:r>
      <w:r w:rsidRPr="00812CCA">
        <w:rPr>
          <w:color w:val="auto"/>
          <w:sz w:val="18"/>
          <w:szCs w:val="18"/>
        </w:rPr>
        <w:t xml:space="preserve"> or call (</w:t>
      </w:r>
      <w:r w:rsidR="00812CCA" w:rsidRPr="00812CCA">
        <w:rPr>
          <w:color w:val="auto"/>
          <w:sz w:val="18"/>
          <w:szCs w:val="18"/>
        </w:rPr>
        <w:t>231</w:t>
      </w:r>
      <w:r w:rsidRPr="00812CCA">
        <w:rPr>
          <w:color w:val="auto"/>
          <w:sz w:val="18"/>
          <w:szCs w:val="18"/>
        </w:rPr>
        <w:t xml:space="preserve">) </w:t>
      </w:r>
      <w:r w:rsidR="00812CCA">
        <w:rPr>
          <w:color w:val="auto"/>
          <w:sz w:val="18"/>
          <w:szCs w:val="18"/>
        </w:rPr>
        <w:t>937</w:t>
      </w:r>
      <w:r w:rsidRPr="00812CCA">
        <w:rPr>
          <w:color w:val="auto"/>
          <w:sz w:val="18"/>
          <w:szCs w:val="18"/>
        </w:rPr>
        <w:t>-</w:t>
      </w:r>
      <w:r w:rsidR="00812CCA">
        <w:rPr>
          <w:color w:val="auto"/>
          <w:sz w:val="18"/>
          <w:szCs w:val="18"/>
        </w:rPr>
        <w:t>9370</w:t>
      </w:r>
      <w:r w:rsidRPr="00812CCA">
        <w:rPr>
          <w:color w:val="auto"/>
          <w:sz w:val="18"/>
          <w:szCs w:val="18"/>
        </w:rPr>
        <w:t>.</w:t>
      </w:r>
    </w:p>
    <w:p w:rsidR="00975904" w:rsidRDefault="004C79F2">
      <w:pPr>
        <w:pStyle w:val="Body"/>
        <w:spacing w:after="160"/>
        <w:jc w:val="center"/>
      </w:pPr>
      <w:r>
        <w:rPr>
          <w:rFonts w:ascii="Times New Roman" w:hAnsi="Times New Roman"/>
          <w:b/>
          <w:bCs/>
          <w:caps/>
          <w:sz w:val="18"/>
          <w:szCs w:val="18"/>
        </w:rPr>
        <w:t xml:space="preserve">A copy of this Notice of Privacy Practices </w:t>
      </w:r>
      <w:r>
        <w:rPr>
          <w:rFonts w:ascii="Times New Roman" w:eastAsia="Times New Roman" w:hAnsi="Times New Roman" w:cs="Times New Roman"/>
          <w:b/>
          <w:bCs/>
          <w:caps/>
          <w:sz w:val="18"/>
          <w:szCs w:val="18"/>
        </w:rPr>
        <w:br/>
      </w:r>
      <w:r>
        <w:rPr>
          <w:rFonts w:ascii="Times New Roman" w:hAnsi="Times New Roman"/>
          <w:b/>
          <w:bCs/>
          <w:caps/>
          <w:sz w:val="18"/>
          <w:szCs w:val="18"/>
        </w:rPr>
        <w:t>will be made available upon request.</w:t>
      </w:r>
    </w:p>
    <w:sectPr w:rsidR="00975904">
      <w:headerReference w:type="default" r:id="rId7"/>
      <w:footerReference w:type="default" r:id="rId8"/>
      <w:pgSz w:w="12240" w:h="15840"/>
      <w:pgMar w:top="1080" w:right="720" w:bottom="108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6B" w:rsidRDefault="00746E6B">
      <w:r>
        <w:separator/>
      </w:r>
    </w:p>
  </w:endnote>
  <w:endnote w:type="continuationSeparator" w:id="0">
    <w:p w:rsidR="00746E6B" w:rsidRDefault="007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04" w:rsidRDefault="009759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6B" w:rsidRDefault="00746E6B">
      <w:r>
        <w:separator/>
      </w:r>
    </w:p>
  </w:footnote>
  <w:footnote w:type="continuationSeparator" w:id="0">
    <w:p w:rsidR="00746E6B" w:rsidRDefault="00746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04" w:rsidRDefault="009759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04"/>
    <w:rsid w:val="002E69F7"/>
    <w:rsid w:val="004C79F2"/>
    <w:rsid w:val="00746E6B"/>
    <w:rsid w:val="00751384"/>
    <w:rsid w:val="00812CCA"/>
    <w:rsid w:val="00975904"/>
    <w:rsid w:val="00B9668D"/>
    <w:rsid w:val="00DC62AA"/>
    <w:rsid w:val="00FC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BA34C-66FE-4B22-B225-0728983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E6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TCFC-WS06</dc:creator>
  <cp:lastModifiedBy>TCFC-WS06</cp:lastModifiedBy>
  <cp:revision>3</cp:revision>
  <cp:lastPrinted>2021-08-30T20:04:00Z</cp:lastPrinted>
  <dcterms:created xsi:type="dcterms:W3CDTF">2021-08-30T20:04:00Z</dcterms:created>
  <dcterms:modified xsi:type="dcterms:W3CDTF">2021-08-30T21:47:00Z</dcterms:modified>
</cp:coreProperties>
</file>